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F7" w:rsidRPr="006F396B" w:rsidRDefault="00222BF7" w:rsidP="00222BF7">
      <w:pPr>
        <w:pStyle w:val="Standard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 w:rsidRPr="006F396B">
        <w:rPr>
          <w:rFonts w:ascii="Times New Roman" w:hAnsi="Times New Roman"/>
          <w:b/>
          <w:bCs/>
          <w:sz w:val="26"/>
          <w:szCs w:val="26"/>
        </w:rPr>
        <w:t xml:space="preserve">Anexa nr. </w:t>
      </w:r>
      <w:r w:rsidR="006A7845">
        <w:rPr>
          <w:rFonts w:ascii="Times New Roman" w:hAnsi="Times New Roman"/>
          <w:b/>
          <w:bCs/>
          <w:sz w:val="26"/>
          <w:szCs w:val="26"/>
        </w:rPr>
        <w:t>14</w:t>
      </w:r>
      <w:r w:rsidRPr="006F396B">
        <w:rPr>
          <w:rFonts w:ascii="Times New Roman" w:hAnsi="Times New Roman"/>
          <w:b/>
          <w:bCs/>
          <w:sz w:val="26"/>
          <w:szCs w:val="26"/>
        </w:rPr>
        <w:t xml:space="preserve"> la H</w:t>
      </w:r>
      <w:r w:rsidR="00456D98">
        <w:rPr>
          <w:rFonts w:ascii="Times New Roman" w:hAnsi="Times New Roman"/>
          <w:b/>
          <w:bCs/>
          <w:sz w:val="26"/>
          <w:szCs w:val="26"/>
        </w:rPr>
        <w:t xml:space="preserve">otărârea </w:t>
      </w:r>
      <w:r w:rsidRPr="006F396B">
        <w:rPr>
          <w:rFonts w:ascii="Times New Roman" w:hAnsi="Times New Roman"/>
          <w:b/>
          <w:bCs/>
          <w:sz w:val="26"/>
          <w:szCs w:val="26"/>
        </w:rPr>
        <w:t>C</w:t>
      </w:r>
      <w:r w:rsidR="00456D98">
        <w:rPr>
          <w:rFonts w:ascii="Times New Roman" w:hAnsi="Times New Roman"/>
          <w:b/>
          <w:bCs/>
          <w:sz w:val="26"/>
          <w:szCs w:val="26"/>
        </w:rPr>
        <w:t xml:space="preserve">onsiliului </w:t>
      </w:r>
      <w:r w:rsidRPr="006F396B">
        <w:rPr>
          <w:rFonts w:ascii="Times New Roman" w:hAnsi="Times New Roman"/>
          <w:b/>
          <w:bCs/>
          <w:sz w:val="26"/>
          <w:szCs w:val="26"/>
        </w:rPr>
        <w:t>L</w:t>
      </w:r>
      <w:r w:rsidR="00456D98">
        <w:rPr>
          <w:rFonts w:ascii="Times New Roman" w:hAnsi="Times New Roman"/>
          <w:b/>
          <w:bCs/>
          <w:sz w:val="26"/>
          <w:szCs w:val="26"/>
        </w:rPr>
        <w:t>ocal al Municipiului Craiova nr.473/2019</w:t>
      </w:r>
    </w:p>
    <w:p w:rsidR="00222BF7" w:rsidRDefault="00222BF7" w:rsidP="00222BF7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6F396B" w:rsidRPr="006F396B" w:rsidRDefault="006F396B" w:rsidP="00222BF7">
      <w:pPr>
        <w:pStyle w:val="Standard"/>
        <w:ind w:left="0"/>
        <w:jc w:val="right"/>
        <w:rPr>
          <w:rFonts w:ascii="Times New Roman" w:hAnsi="Times New Roman"/>
          <w:bCs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22BF7" w:rsidRPr="006F396B" w:rsidRDefault="00222BF7" w:rsidP="00222BF7">
      <w:pPr>
        <w:pStyle w:val="Standard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Procedura</w:t>
      </w:r>
    </w:p>
    <w:p w:rsidR="00222BF7" w:rsidRPr="006F396B" w:rsidRDefault="00222BF7" w:rsidP="00222BF7">
      <w:pPr>
        <w:pStyle w:val="Standard"/>
        <w:ind w:left="0"/>
        <w:jc w:val="center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de acordare a scutirii de la plata impozitului pentru </w:t>
      </w:r>
      <w:r w:rsidRPr="006F396B">
        <w:rPr>
          <w:rFonts w:ascii="Times New Roman" w:hAnsi="Times New Roman"/>
          <w:b/>
          <w:color w:val="000000"/>
          <w:sz w:val="26"/>
          <w:szCs w:val="26"/>
        </w:rPr>
        <w:t>clădirea folosită ca domiciliu si/sau alte clădiri aflate în proprietatea sau coproprietatea persoanelor prevăzute la art. 3 alin. (1) lit. b) şi art. 4 alin. (1) din Legea nr. 341/2004, cu modificările şi completările ulterioare</w:t>
      </w:r>
    </w:p>
    <w:p w:rsidR="00222BF7" w:rsidRDefault="00222BF7" w:rsidP="00222BF7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F396B" w:rsidRPr="006F396B" w:rsidRDefault="006F396B" w:rsidP="00222BF7">
      <w:pPr>
        <w:pStyle w:val="Standard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 1</w:t>
      </w:r>
      <w:r w:rsidRPr="006F396B">
        <w:rPr>
          <w:rFonts w:ascii="Times New Roman" w:hAnsi="Times New Roman"/>
          <w:sz w:val="26"/>
          <w:szCs w:val="26"/>
        </w:rPr>
        <w:t xml:space="preserve"> Nu se datorează impozit pe clădiri în anul fiscal 20</w:t>
      </w:r>
      <w:r w:rsidR="000B1E97" w:rsidRPr="006F396B">
        <w:rPr>
          <w:rFonts w:ascii="Times New Roman" w:hAnsi="Times New Roman"/>
          <w:sz w:val="26"/>
          <w:szCs w:val="26"/>
        </w:rPr>
        <w:t>20</w:t>
      </w:r>
      <w:r w:rsidRPr="006F396B">
        <w:rPr>
          <w:rFonts w:ascii="Times New Roman" w:hAnsi="Times New Roman"/>
          <w:sz w:val="26"/>
          <w:szCs w:val="26"/>
        </w:rPr>
        <w:t>, pentru clădirea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folosită ca domiciliu si/sau alte clădiri aflate în proprietatea sau coproprietatea persoanelor prevăzute la art. 3 alin. (1) lit. b) şi art. 4 alin. (1) din Legea nr. 341/2004, cu modificările şi completările ulterioare.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 2 </w:t>
      </w:r>
      <w:r w:rsidRPr="006F396B">
        <w:rPr>
          <w:rFonts w:ascii="Times New Roman" w:hAnsi="Times New Roman"/>
          <w:sz w:val="26"/>
          <w:szCs w:val="26"/>
        </w:rPr>
        <w:t xml:space="preserve">Scutirea se acordă 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396B">
        <w:rPr>
          <w:rFonts w:ascii="Times New Roman" w:hAnsi="Times New Roman"/>
          <w:sz w:val="26"/>
          <w:szCs w:val="26"/>
        </w:rPr>
        <w:t>pe bază de cerere, pe c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ota de proprietate deținută de persoana  prevăzută la art. 3 alin. (1) lit. b) şi art. 4 alin. (1) din Legea nr. 341/2004, </w:t>
      </w:r>
      <w:r w:rsidRPr="006F396B">
        <w:rPr>
          <w:rFonts w:ascii="Times New Roman" w:hAnsi="Times New Roman"/>
          <w:sz w:val="26"/>
          <w:szCs w:val="26"/>
        </w:rPr>
        <w:t xml:space="preserve"> </w:t>
      </w:r>
      <w:r w:rsidRPr="006F396B">
        <w:rPr>
          <w:rFonts w:ascii="Times New Roman" w:hAnsi="Times New Roman"/>
          <w:color w:val="000000"/>
          <w:sz w:val="26"/>
          <w:szCs w:val="26"/>
        </w:rPr>
        <w:t>începând cu data de 1 ianuarie 20</w:t>
      </w:r>
      <w:r w:rsidR="000B1E97" w:rsidRPr="006F396B">
        <w:rPr>
          <w:rFonts w:ascii="Times New Roman" w:hAnsi="Times New Roman"/>
          <w:color w:val="000000"/>
          <w:sz w:val="26"/>
          <w:szCs w:val="26"/>
        </w:rPr>
        <w:t>20</w:t>
      </w:r>
      <w:r w:rsidRPr="006F396B">
        <w:rPr>
          <w:rFonts w:ascii="Times New Roman" w:hAnsi="Times New Roman"/>
          <w:color w:val="000000"/>
          <w:sz w:val="26"/>
          <w:szCs w:val="26"/>
        </w:rPr>
        <w:t>, persoanelor care deţin documente justificative valabile la 31.12.201</w:t>
      </w:r>
      <w:r w:rsidR="000B1E97" w:rsidRPr="006F396B">
        <w:rPr>
          <w:rFonts w:ascii="Times New Roman" w:hAnsi="Times New Roman"/>
          <w:color w:val="000000"/>
          <w:sz w:val="26"/>
          <w:szCs w:val="26"/>
        </w:rPr>
        <w:t>9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şi care sunt depuse la Direcţia Impozite şi Taxe</w:t>
      </w:r>
      <w:r w:rsidR="000B1E97" w:rsidRPr="006F396B">
        <w:rPr>
          <w:rFonts w:ascii="Times New Roman" w:hAnsi="Times New Roman"/>
          <w:color w:val="000000"/>
          <w:sz w:val="26"/>
          <w:szCs w:val="26"/>
        </w:rPr>
        <w:t>, până la data de 31 martie 2020</w:t>
      </w:r>
      <w:r w:rsidRPr="006F396B"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color w:val="000000"/>
          <w:sz w:val="26"/>
          <w:szCs w:val="26"/>
        </w:rPr>
        <w:t>Art. 3</w:t>
      </w:r>
      <w:r w:rsidRPr="006F39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396B">
        <w:rPr>
          <w:rFonts w:ascii="Times New Roman" w:hAnsi="Times New Roman"/>
          <w:sz w:val="26"/>
          <w:szCs w:val="26"/>
        </w:rPr>
        <w:t>Cererea de acordare a scutirii va cuprinde: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Datele de identificare ale solicitantului;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Elementele de identificare ale clădirii sau părţii din clădire pentru care se solicită acordarea scutirii;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:rsidR="00222BF7" w:rsidRPr="006F396B" w:rsidRDefault="00222BF7" w:rsidP="004009B3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222BF7" w:rsidRPr="006F396B" w:rsidRDefault="00222BF7" w:rsidP="00222BF7">
      <w:pPr>
        <w:pStyle w:val="Standard"/>
        <w:ind w:left="0"/>
        <w:rPr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actul de identitate/codul unic de înregistrare al proprietarului 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actul de proprietate şi documentaţia cadastrală a clădirii;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  <w:r w:rsidRPr="006F396B">
        <w:rPr>
          <w:rFonts w:ascii="Times New Roman" w:hAnsi="Times New Roman"/>
          <w:sz w:val="26"/>
          <w:szCs w:val="26"/>
        </w:rPr>
        <w:t>- certificatul de revoluţionar emis de autoritatea competentă.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6F396B"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Art.4</w:t>
      </w:r>
      <w:r w:rsidRPr="006F396B">
        <w:rPr>
          <w:rFonts w:ascii="Times New Roman" w:hAnsi="Times New Roman"/>
          <w:sz w:val="26"/>
          <w:szCs w:val="26"/>
        </w:rPr>
        <w:t xml:space="preserve"> Serviciile de specialitate vor efectua verificarea documentelor depuse şi vor întocmi un referat prin care se va propune acordarea sau respingerea scutirii.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Art.5 </w:t>
      </w:r>
      <w:r w:rsidRPr="006F396B">
        <w:rPr>
          <w:rFonts w:ascii="Times New Roman" w:hAnsi="Times New Roman"/>
          <w:sz w:val="26"/>
          <w:szCs w:val="26"/>
        </w:rPr>
        <w:t>Referatul va fi verificat de şeful serviciului şi aprobat de conducerea direcţiei.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Art.6 </w:t>
      </w:r>
      <w:r w:rsidRPr="006F396B"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 7</w:t>
      </w:r>
      <w:r w:rsidRPr="006F396B"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 xml:space="preserve">Art.8 </w:t>
      </w:r>
      <w:r w:rsidRPr="006F396B">
        <w:rPr>
          <w:rFonts w:ascii="Times New Roman" w:hAnsi="Times New Roman"/>
          <w:sz w:val="26"/>
          <w:szCs w:val="26"/>
        </w:rPr>
        <w:t>În cazul în care după acordarea facilităţii fiscale, se constată că beneficiarul a indus în eroare organele fiscale prin declararea unor date nereale impozitul/taxa pe clădiri va fi recalculată începând cu data 1 ianuarie 20</w:t>
      </w:r>
      <w:r w:rsidR="000B1E97" w:rsidRPr="006F396B">
        <w:rPr>
          <w:rFonts w:ascii="Times New Roman" w:hAnsi="Times New Roman"/>
          <w:sz w:val="26"/>
          <w:szCs w:val="26"/>
        </w:rPr>
        <w:t>20</w:t>
      </w:r>
      <w:r w:rsidRPr="006F396B">
        <w:rPr>
          <w:rFonts w:ascii="Times New Roman" w:hAnsi="Times New Roman"/>
          <w:sz w:val="26"/>
          <w:szCs w:val="26"/>
        </w:rPr>
        <w:t>.</w:t>
      </w: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sz w:val="26"/>
          <w:szCs w:val="26"/>
        </w:rPr>
      </w:pPr>
      <w:r w:rsidRPr="006F396B">
        <w:rPr>
          <w:rFonts w:ascii="Times New Roman" w:hAnsi="Times New Roman"/>
          <w:b/>
          <w:sz w:val="26"/>
          <w:szCs w:val="26"/>
        </w:rPr>
        <w:t>Art.9.</w:t>
      </w:r>
      <w:r w:rsidRPr="006F396B"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acestă facilitate în anii anteriori, pe baza documentelor justificative aflate la dispoziţia Direcţiei Impozite şi Taxe.</w:t>
      </w:r>
    </w:p>
    <w:p w:rsidR="00222BF7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456D98" w:rsidRDefault="00456D98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456D98" w:rsidRDefault="00456D98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456D98" w:rsidRDefault="00456D98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C25D25" w:rsidRDefault="00C25D25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C25D25" w:rsidRPr="006F396B" w:rsidRDefault="00C25D25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 w:firstLine="720"/>
        <w:rPr>
          <w:rFonts w:ascii="Times New Roman" w:hAnsi="Times New Roman"/>
          <w:sz w:val="26"/>
          <w:szCs w:val="26"/>
        </w:rPr>
      </w:pPr>
    </w:p>
    <w:p w:rsidR="000B1E97" w:rsidRDefault="000B1E97" w:rsidP="000B1E97">
      <w:pPr>
        <w:jc w:val="center"/>
        <w:rPr>
          <w:rFonts w:ascii="Times New Roman" w:hAnsi="Times New Roman"/>
          <w:b/>
        </w:rPr>
      </w:pPr>
      <w:r w:rsidRPr="004009B3">
        <w:rPr>
          <w:rFonts w:ascii="Times New Roman" w:hAnsi="Times New Roman"/>
          <w:b/>
        </w:rPr>
        <w:t>PREŞEDINTE DE ŞEDINŢĂ,</w:t>
      </w:r>
    </w:p>
    <w:p w:rsidR="00456D98" w:rsidRPr="004009B3" w:rsidRDefault="00456D98" w:rsidP="000B1E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Gheorghe NEDELESCU</w:t>
      </w: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ind w:left="0"/>
        <w:rPr>
          <w:rFonts w:ascii="Times New Roman" w:hAnsi="Times New Roman"/>
          <w:sz w:val="26"/>
          <w:szCs w:val="26"/>
        </w:rPr>
      </w:pPr>
    </w:p>
    <w:p w:rsidR="00222BF7" w:rsidRPr="006F396B" w:rsidRDefault="00222BF7" w:rsidP="00222BF7">
      <w:pPr>
        <w:pStyle w:val="Standard"/>
        <w:rPr>
          <w:sz w:val="26"/>
          <w:szCs w:val="26"/>
        </w:rPr>
      </w:pPr>
    </w:p>
    <w:p w:rsidR="007D3FB1" w:rsidRPr="006F396B" w:rsidRDefault="007D3FB1"/>
    <w:sectPr w:rsidR="007D3FB1" w:rsidRPr="006F396B" w:rsidSect="00EB0E83">
      <w:pgSz w:w="12240" w:h="15840"/>
      <w:pgMar w:top="993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2BF7"/>
    <w:rsid w:val="000B1E97"/>
    <w:rsid w:val="000D3051"/>
    <w:rsid w:val="00222BF7"/>
    <w:rsid w:val="003A0DC2"/>
    <w:rsid w:val="004009B3"/>
    <w:rsid w:val="00456D98"/>
    <w:rsid w:val="005F2146"/>
    <w:rsid w:val="006A7845"/>
    <w:rsid w:val="006D7CB6"/>
    <w:rsid w:val="006F396B"/>
    <w:rsid w:val="007D3FB1"/>
    <w:rsid w:val="00853685"/>
    <w:rsid w:val="00895141"/>
    <w:rsid w:val="00926401"/>
    <w:rsid w:val="00B51FFC"/>
    <w:rsid w:val="00BC7B4F"/>
    <w:rsid w:val="00C25D25"/>
    <w:rsid w:val="00D06F51"/>
    <w:rsid w:val="00D5116B"/>
    <w:rsid w:val="00D72721"/>
    <w:rsid w:val="00E510AA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83506-A6FF-4DCA-A7CA-3CC1AD26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B1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222BF7"/>
    <w:pPr>
      <w:suppressAutoHyphens/>
      <w:autoSpaceDN w:val="0"/>
      <w:ind w:left="720"/>
      <w:textAlignment w:val="baseline"/>
    </w:pPr>
    <w:rPr>
      <w:rFonts w:ascii="Calibri" w:eastAsia="SimSun" w:hAnsi="Calibri"/>
      <w:kern w:val="3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8</cp:revision>
  <cp:lastPrinted>2019-08-01T13:17:00Z</cp:lastPrinted>
  <dcterms:created xsi:type="dcterms:W3CDTF">2018-10-29T07:37:00Z</dcterms:created>
  <dcterms:modified xsi:type="dcterms:W3CDTF">2019-11-28T06:19:00Z</dcterms:modified>
</cp:coreProperties>
</file>